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7B08" w14:textId="258F48A7" w:rsidR="00B90017" w:rsidRPr="00B90017" w:rsidRDefault="00B90017" w:rsidP="00B900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IBMPlexSans" w:eastAsia="Times New Roman" w:hAnsi="IBMPlexSans" w:cs="Times New Roman"/>
          <w:b/>
          <w:bCs/>
          <w:sz w:val="40"/>
          <w:szCs w:val="40"/>
          <w:lang w:eastAsia="da-DK"/>
        </w:rPr>
        <w:t xml:space="preserve">5 </w:t>
      </w:r>
      <w:r w:rsidRPr="00B90017">
        <w:rPr>
          <w:rFonts w:ascii="IBMPlexSans" w:eastAsia="Times New Roman" w:hAnsi="IBMPlexSans" w:cs="Times New Roman"/>
          <w:b/>
          <w:bCs/>
          <w:sz w:val="40"/>
          <w:szCs w:val="40"/>
          <w:lang w:eastAsia="da-DK"/>
        </w:rPr>
        <w:t xml:space="preserve">virksomhedsformer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171"/>
        <w:gridCol w:w="1506"/>
        <w:gridCol w:w="2171"/>
        <w:gridCol w:w="1340"/>
        <w:gridCol w:w="1454"/>
      </w:tblGrid>
      <w:tr w:rsidR="00B90017" w:rsidRPr="00B90017" w14:paraId="53DB062C" w14:textId="77777777" w:rsidTr="00D36661"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610EC795" w14:textId="77777777" w:rsidR="00B90017" w:rsidRPr="00B90017" w:rsidRDefault="00B90017" w:rsidP="008A527E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0F0B8BA1" w14:textId="15F64E50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2"/>
                <w:szCs w:val="22"/>
                <w:lang w:eastAsia="da-DK"/>
              </w:rPr>
              <w:t>Enkeltmands- virksomhed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48F85390" w14:textId="25271860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2"/>
                <w:szCs w:val="22"/>
                <w:lang w:eastAsia="da-DK"/>
              </w:rPr>
              <w:t>Personligt eget mindre virksomhed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79AA9E5D" w14:textId="67DECF06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sz w:val="22"/>
                <w:szCs w:val="22"/>
                <w:lang w:eastAsia="da-DK"/>
              </w:rPr>
              <w:t>Interessentskab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218A5AEF" w14:textId="69B90333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b/>
                <w:bCs/>
                <w:sz w:val="22"/>
                <w:szCs w:val="22"/>
                <w:lang w:eastAsia="da-DK"/>
              </w:rPr>
              <w:t>Anpartssel</w:t>
            </w:r>
            <w:r>
              <w:rPr>
                <w:rFonts w:ascii="IBMPlexSans" w:eastAsia="Times New Roman" w:hAnsi="IBMPlexSans" w:cs="Times New Roman"/>
                <w:b/>
                <w:bCs/>
                <w:sz w:val="22"/>
                <w:szCs w:val="22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sz w:val="22"/>
                <w:szCs w:val="22"/>
                <w:lang w:eastAsia="da-DK"/>
              </w:rPr>
              <w:t>skab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3CF541F" w14:textId="79BCBC8D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lang w:eastAsia="da-DK"/>
              </w:rPr>
              <w:t>Aktieselskab</w:t>
            </w:r>
          </w:p>
        </w:tc>
      </w:tr>
      <w:tr w:rsidR="00B90017" w:rsidRPr="00B90017" w14:paraId="0D5F2664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488A8D1" w14:textId="6C016401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0"/>
                <w:szCs w:val="21"/>
                <w:lang w:eastAsia="da-DK"/>
              </w:rPr>
              <w:t>Ejerfor</w:t>
            </w:r>
            <w:r w:rsidR="008A527E">
              <w:rPr>
                <w:rFonts w:ascii="IBMPlexSans" w:eastAsia="Times New Roman" w:hAnsi="IBMPlexSans" w:cs="Times New Roman"/>
                <w:b/>
                <w:bCs/>
                <w:color w:val="303030"/>
                <w:sz w:val="20"/>
                <w:szCs w:val="21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0"/>
                <w:szCs w:val="21"/>
                <w:lang w:eastAsia="da-DK"/>
              </w:rPr>
              <w:t>hold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123CE" w14:textId="655E8599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Kun 1 ejer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7736B" w14:textId="763822E8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Kun 1 ejer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3CB0E" w14:textId="62A026CC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Mindst 2 ejere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1A33E" w14:textId="34FD5E84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Mindst 1 ejer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03C1E" w14:textId="771FB1D6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Mindst 1 ejer</w:t>
            </w:r>
          </w:p>
        </w:tc>
      </w:tr>
      <w:tr w:rsidR="00B90017" w:rsidRPr="00B90017" w14:paraId="65ED6037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650757D" w14:textId="20EED430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 xml:space="preserve">Ejer- </w:t>
            </w:r>
            <w:proofErr w:type="spellStart"/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beslut</w:t>
            </w:r>
            <w:r w:rsidR="008A527E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ninger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807DD" w14:textId="589A652F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Træffes af ejeren alene.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27FC0" w14:textId="36288E9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Træffes af ejeren alene.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BDA1F" w14:textId="4CF2505A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Træffes af ejerne. Væsentlige beslutninger kræver enighed.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B83EB" w14:textId="07017A5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Træffes som hovedregel af ejerne med over halvdelen af stemmerne eller 2/3 flertal.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0B21B" w14:textId="5EBE454C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Træffes som hovedregel af ejerne med over halvdelen af stemmerne eller 2/3 flertal.</w:t>
            </w:r>
          </w:p>
        </w:tc>
      </w:tr>
      <w:tr w:rsidR="00B90017" w:rsidRPr="00B90017" w14:paraId="469155F1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E9116D7" w14:textId="054F08C3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Ledelse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60F6B" w14:textId="44756693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A697D" w14:textId="66ECF9CE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D6B8" w14:textId="2C383CF6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349DA" w14:textId="04877D24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Direktion og 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0"/>
                <w:szCs w:val="20"/>
                <w:lang w:eastAsia="da-DK"/>
              </w:rPr>
              <w:t xml:space="preserve">eventuelt 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bestyrelse eller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tilsynsråd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51773" w14:textId="5CD88466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Direktion 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0"/>
                <w:szCs w:val="20"/>
                <w:lang w:eastAsia="da-DK"/>
              </w:rPr>
              <w:t xml:space="preserve">og 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bestyrelse eller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tilsynsråd</w:t>
            </w:r>
            <w:proofErr w:type="spellEnd"/>
          </w:p>
        </w:tc>
      </w:tr>
      <w:tr w:rsidR="00B90017" w:rsidRPr="00B90017" w14:paraId="2F191DC9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09ADD1C" w14:textId="0C666BE3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Hæftel</w:t>
            </w:r>
            <w:r w:rsidR="008A527E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se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5DDA" w14:textId="795C3157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Personlig og ubegrænset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A567F" w14:textId="60DDD336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Personlig og ubegrænset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55254" w14:textId="38FC9B28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Personlig, ubegrænset og solidarisk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434A8" w14:textId="423DC42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Begrænset til den indskudte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selskabskapi</w:t>
            </w:r>
            <w:proofErr w:type="spellEnd"/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5108E" w14:textId="1AE885CE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Begrænset til den indskudte selskabskapital</w:t>
            </w:r>
          </w:p>
        </w:tc>
      </w:tr>
      <w:tr w:rsidR="00B90017" w:rsidRPr="00B90017" w14:paraId="34DF3FEC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719867C8" w14:textId="2E39FA22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Kapital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25398" w14:textId="6561E52F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DFCCE" w14:textId="77A22280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85E27" w14:textId="22126DF4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Ingen lovkrav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0C68C" w14:textId="3811016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Mindst 40.000 kr.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DD488" w14:textId="7F6EDAF9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Mindst 400.000 kr.</w:t>
            </w:r>
          </w:p>
        </w:tc>
      </w:tr>
      <w:tr w:rsidR="00B90017" w:rsidRPr="00B90017" w14:paraId="6DA64BB6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73A40464" w14:textId="254680E1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Bogfø</w:t>
            </w:r>
            <w:r w:rsidR="008A527E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9715A" w14:textId="5AD3828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E81CD" w14:textId="7F429F65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69C45" w14:textId="39E9F4A8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5D437" w14:textId="5F5B9A6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B10F5" w14:textId="583E9B2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Ja</w:t>
            </w:r>
          </w:p>
        </w:tc>
      </w:tr>
      <w:tr w:rsidR="00B90017" w:rsidRPr="00B90017" w14:paraId="05344AE3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FB3749D" w14:textId="1CCAF435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2"/>
                <w:szCs w:val="22"/>
                <w:lang w:eastAsia="da-DK"/>
              </w:rPr>
              <w:t>Års</w:t>
            </w:r>
            <w:r w:rsidR="008A527E">
              <w:rPr>
                <w:rFonts w:ascii="IBMPlexSans" w:eastAsia="Times New Roman" w:hAnsi="IBMPlexSans" w:cs="Times New Roman"/>
                <w:b/>
                <w:bCs/>
                <w:color w:val="303030"/>
                <w:sz w:val="22"/>
                <w:szCs w:val="22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sz w:val="22"/>
                <w:szCs w:val="22"/>
                <w:lang w:eastAsia="da-DK"/>
              </w:rPr>
              <w:t>rapport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D694D" w14:textId="74D25904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D86A4" w14:textId="44ADDD59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308FD" w14:textId="5D117293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Nej, hvis mindst 1 ejer er en fysisk person.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C895B" w14:textId="01656A0B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Ja, og offentliggøres. Fritagelse for revision af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årsrapport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 eventuelt mulig.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E51C8" w14:textId="2AA1C60B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Ja, og offentliggøres. Fritagelse for revision af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årsrapport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 eventuelt mulig.</w:t>
            </w:r>
          </w:p>
        </w:tc>
      </w:tr>
      <w:tr w:rsidR="00B90017" w:rsidRPr="00B90017" w14:paraId="09B7E03D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4229A93A" w14:textId="31075F22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Skat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DE9D7" w14:textId="1B37679F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Personskatteregler</w:t>
            </w:r>
            <w:r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ne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virksomhedsord</w:t>
            </w:r>
            <w:r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ningen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 eller kapitalafkast- ordningen.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C9192" w14:textId="1FB947D0" w:rsidR="00B90017" w:rsidRDefault="00B90017" w:rsidP="00292DF8">
            <w:pPr>
              <w:spacing w:before="100" w:beforeAutospacing="1" w:after="100" w:afterAutospacing="1"/>
              <w:jc w:val="center"/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Personskatte</w:t>
            </w:r>
            <w:r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</w:p>
          <w:p w14:paraId="6F10B9CA" w14:textId="378EF2A7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reglerne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46EAB" w14:textId="01FFAF20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Personskatteregler</w:t>
            </w:r>
            <w:r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ne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, virksomhedsordningen eller kapitalafkast- ordningen.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0F435" w14:textId="77777777" w:rsidR="00B90017" w:rsidRDefault="00B90017" w:rsidP="00292DF8">
            <w:pPr>
              <w:spacing w:before="100" w:beforeAutospacing="1" w:after="100" w:afterAutospacing="1"/>
              <w:jc w:val="center"/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Selskabsskatte</w:t>
            </w:r>
            <w:proofErr w:type="spellEnd"/>
          </w:p>
          <w:p w14:paraId="780692B9" w14:textId="48EE0E21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reglerne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0806D" w14:textId="77777777" w:rsidR="00B90017" w:rsidRDefault="00B90017" w:rsidP="00292DF8">
            <w:pPr>
              <w:spacing w:before="100" w:beforeAutospacing="1" w:after="100" w:afterAutospacing="1"/>
              <w:jc w:val="center"/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</w:pP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Selskabsskatte</w:t>
            </w:r>
            <w:proofErr w:type="spellEnd"/>
          </w:p>
          <w:p w14:paraId="2F37C61C" w14:textId="6FA0E7F9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reglerne</w:t>
            </w:r>
          </w:p>
        </w:tc>
      </w:tr>
      <w:tr w:rsidR="00B90017" w:rsidRPr="00B90017" w14:paraId="123F167A" w14:textId="77777777" w:rsidTr="00D3666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6E22433F" w14:textId="02D978F1" w:rsidR="00B90017" w:rsidRPr="00B90017" w:rsidRDefault="00B90017" w:rsidP="008A5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b/>
                <w:bCs/>
                <w:color w:val="303030"/>
                <w:lang w:eastAsia="da-DK"/>
              </w:rPr>
              <w:t>Love og regler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AC5D8" w14:textId="67FF2510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Generelle love og regler fx bogføringsloven, virksomhedsskatteloven, lov om visse erhvervsdrivende virksomheder og affalds- bekendtgørelsen.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AFFC" w14:textId="2BFEDC9F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Generelle love og regler fx bogføringslov</w:t>
            </w:r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en CVR-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bekendtgørel</w:t>
            </w:r>
            <w:proofErr w:type="spellEnd"/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sen og affalds- bekendtgørelsen.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01916" w14:textId="1360D1AD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Generelle love og regler fx bogføringsloven og virksomhedsskatteloven.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F1FDB" w14:textId="28B0815C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Selskabsloven + generelle love og regler fx bogføringslov</w:t>
            </w:r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en og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selskabsskatte</w:t>
            </w:r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loven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5FD9D" w14:textId="0B85D7B2" w:rsidR="00B90017" w:rsidRPr="00B90017" w:rsidRDefault="00B90017" w:rsidP="00292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Selskabsloven + generelle love og regler fx bogføringslov</w:t>
            </w:r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 xml:space="preserve">en og </w:t>
            </w:r>
            <w:proofErr w:type="spellStart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selskabsskatte</w:t>
            </w:r>
            <w:r w:rsidR="00197BBC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-</w:t>
            </w:r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loven</w:t>
            </w:r>
            <w:proofErr w:type="spellEnd"/>
            <w:r w:rsidRPr="00B90017">
              <w:rPr>
                <w:rFonts w:ascii="IBMPlexSans" w:eastAsia="Times New Roman" w:hAnsi="IBMPlexSans" w:cs="Times New Roman"/>
                <w:color w:val="303030"/>
                <w:sz w:val="20"/>
                <w:szCs w:val="20"/>
                <w:lang w:eastAsia="da-DK"/>
              </w:rPr>
              <w:t>.</w:t>
            </w:r>
          </w:p>
        </w:tc>
      </w:tr>
    </w:tbl>
    <w:p w14:paraId="2AD3ABF6" w14:textId="77777777" w:rsidR="00926BF9" w:rsidRDefault="00926BF9"/>
    <w:sectPr w:rsidR="00926B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7"/>
    <w:rsid w:val="00197BBC"/>
    <w:rsid w:val="00292DF8"/>
    <w:rsid w:val="008A527E"/>
    <w:rsid w:val="00926BF9"/>
    <w:rsid w:val="00B90017"/>
    <w:rsid w:val="00D36661"/>
    <w:rsid w:val="00DB299C"/>
    <w:rsid w:val="00E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D0DC"/>
  <w15:chartTrackingRefBased/>
  <w15:docId w15:val="{60AE82D2-0A68-1D49-A1CA-E3B54249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0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9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5</cp:revision>
  <cp:lastPrinted>2023-02-13T14:17:00Z</cp:lastPrinted>
  <dcterms:created xsi:type="dcterms:W3CDTF">2023-02-08T15:52:00Z</dcterms:created>
  <dcterms:modified xsi:type="dcterms:W3CDTF">2023-02-13T14:34:00Z</dcterms:modified>
</cp:coreProperties>
</file>